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17 grudnia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17.2020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OBWIESZCZENIE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BURMISTRZA MIASTA GOSTYNINA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Działając na podstawie art. 49 ustawy z dnia 14 czerwca 1960r. - Kodeks                  postępowania administracyjnego (t.j. Dz. U. 2021 poz. 735 ze zm.) oraz art. 73 ust. 1, art. 74 ust. 3 ustawy z dnia 3 października 2008 r. o udostępnianiu informacji o                       środowisku i jego ochronie, udziale społeczeństwa w ochronie środowiska oraz o            ocenach oddziaływania na środowisko (t.j. Dz. U. z 2021 r. poz. 247 ze zm.)                   zawiadamia się Strony postępowania, że w dniu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ar-SA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ar-SA" w:bidi="ar-SA"/>
        </w:rPr>
        <w:t>7 grudnia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ar-SA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2021 r. została  wydana                 decyzja o środowiskowych uwarunkowaniach na realizację przedsięwzięcia pn.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„Rozbudow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istniejącego budynku produkcyjno-magazynowego i dwóch budynków produkcyjnych (jeden z częścią socjalną) wraz z niezbędną infrastrukturą i urządzeniami                w zakładzie produkcyjnym Bimerg w Gostyninie ul. Kolejowa 21, obręb ewid. 0001 Gostynin, jedn. ewid. 140401-1 Gostynin”.</w:t>
      </w:r>
      <w:r>
        <w:rPr>
          <w:rFonts w:cs="Times New Roman" w:ascii="Times New Roman" w:hAnsi="Times New Roman"/>
          <w:sz w:val="26"/>
          <w:szCs w:val="26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Z treścią decyzji oraz dokumentacją sprawy można zapoznać się w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Wydziale                      Gospodarki Komunalnej, Ochrony Środowiska, Rolnictwa i Leśnictwa Urzędu Miasta Gostynina przy ul. Parkowej 22 - pok. 1, w godzinach pracy Urzędu.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Stronie przysługuje prawo do złożenia odwołania w terminie 14 dni od daty doręczenia.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Ponieważ w przedmiotowej sprawie liczba stron postępowania przekracza 10, zgodnie z art. 74 ust. 3 ustawy z dnia 3 października 2008 r. o udostępnianiu informacji                         o środowisku i jego ochronie, udziale społeczeństwa w ochronie środowiska oraz o ocenach oddziaływania na środowisko (t.j. Dz. U. z 2021 r. poz. 247 ze zm.)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 xml:space="preserve">iniejsze obwieszczenie zostaje podane do publicznej wiadomości przez                                       zawiadomienie na stronie Biuletynu Informacji Publicznej Urzędu Miasta: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oraz wywieszenie na tablicy ogłoszeń Urzędu Miasta przy ul. Rynek 26 w Gostyninie.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 Paweł Witold Kalinowsk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i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8"/>
          <w:tab w:val="left" w:pos="720" w:leader="none"/>
        </w:tabs>
        <w:spacing w:lineRule="auto" w:line="288" w:before="0" w:after="200"/>
        <w:ind w:left="0" w:right="0" w:hanging="0"/>
        <w:jc w:val="both"/>
        <w:rPr>
          <w:rStyle w:val="Czeinternetowe"/>
        </w:rPr>
      </w:pPr>
      <w:hyperlink r:id="rId3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yperlink" Target="http://www.gostynin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LibreOffice/7.0.4.2$Windows_X86_64 LibreOffice_project/dcf040e67528d9187c66b2379df5ea4407429775</Application>
  <AppVersion>15.0000</AppVersion>
  <Pages>1</Pages>
  <Words>283</Words>
  <Characters>1705</Characters>
  <CharactersWithSpaces>2279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2021-11-18T13:41:00Z</cp:lastPrinted>
  <dcterms:modified xsi:type="dcterms:W3CDTF">2021-12-16T14:59:36Z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