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0D" w:rsidRDefault="00340CE1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>
        <w:rPr>
          <w:spacing w:val="80"/>
          <w:sz w:val="40"/>
          <w:szCs w:val="40"/>
        </w:rPr>
        <w:t>OBWIESZCZENIE</w:t>
      </w:r>
    </w:p>
    <w:p w:rsidR="00493A0D" w:rsidRDefault="00340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Gostynina</w:t>
      </w:r>
    </w:p>
    <w:p w:rsidR="00493A0D" w:rsidRDefault="00340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493A0D" w:rsidRDefault="00493A0D">
      <w:pPr>
        <w:jc w:val="center"/>
        <w:rPr>
          <w:b/>
          <w:sz w:val="40"/>
          <w:szCs w:val="40"/>
        </w:rPr>
      </w:pPr>
    </w:p>
    <w:p w:rsidR="00493A0D" w:rsidRDefault="00340CE1">
      <w:pPr>
        <w:pStyle w:val="Tekstpodstawowy3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16 § 1 ustawy z dnia 5 stycznia 2011 r. – Kodeks wyborczy (Dz. U. z 2019 r. poz. 684 i 1504 oraz z 2020 r. poz. 568) 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w związku z art. 2 ust. 1 i art. 3 ust. 1 pkt 1 i</w:t>
      </w:r>
      <w:r>
        <w:rPr>
          <w:sz w:val="28"/>
          <w:szCs w:val="28"/>
        </w:rPr>
        <w:t xml:space="preserve"> ust. 2 ustawy z dnia 2 czerwca 2020 r. o szczególnych zasadach organizacji wyborów powszechnych na Prezydenta Rzeczypospolitej Polskiej zarządzonych w 2020 r. z możliwością głosowania korespondencyjnego (Dz. U. poz. 979) Burmistrz Miasta Gostynina podaje </w:t>
      </w:r>
      <w:r>
        <w:rPr>
          <w:sz w:val="28"/>
          <w:szCs w:val="28"/>
        </w:rPr>
        <w:t>do wiadomości wyborców informację o numerach oraz granicach obwodów głosowania, wyznaczonych siedzibach obwodowych komisji wyborczych oraz możliwości głosowania korespondencyjnego i przez pełnomocnika w wyborach Prezydenta Rzeczypospolitej Polskiej zarządz</w:t>
      </w:r>
      <w:r>
        <w:rPr>
          <w:sz w:val="28"/>
          <w:szCs w:val="28"/>
        </w:rPr>
        <w:t>onych na dzień 28 czerwca 2020 r.:</w:t>
      </w:r>
    </w:p>
    <w:p w:rsidR="00493A0D" w:rsidRDefault="00493A0D">
      <w:pPr>
        <w:pStyle w:val="Tekstpodstawowy3"/>
        <w:spacing w:line="276" w:lineRule="auto"/>
        <w:ind w:right="283" w:firstLine="709"/>
        <w:jc w:val="both"/>
        <w:rPr>
          <w:sz w:val="16"/>
          <w:szCs w:val="16"/>
        </w:rPr>
      </w:pPr>
    </w:p>
    <w:p w:rsidR="00493A0D" w:rsidRDefault="00493A0D">
      <w:pPr>
        <w:pStyle w:val="Tekstpodstawowy3"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1"/>
        <w:gridCol w:w="7088"/>
      </w:tblGrid>
      <w:tr w:rsidR="00493A0D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Bierzewicka</w:t>
            </w:r>
            <w:proofErr w:type="spellEnd"/>
            <w:r>
              <w:rPr>
                <w:sz w:val="32"/>
                <w:szCs w:val="32"/>
              </w:rPr>
              <w:t>, Brzozowa, Ignacego Krasickiego, Łąkowa, Płocka, Przemysłowa, Sportowa, Ziejkowa, Zielona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Szkoła Podstawowa Nr 3, ul. </w:t>
            </w:r>
            <w:r>
              <w:rPr>
                <w:b/>
                <w:sz w:val="32"/>
                <w:szCs w:val="32"/>
              </w:rPr>
              <w:t>Gen. Józefa Bema 23,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Aleja Księdza Jerzego Popiełuszki, Gen. Józefa Bema, Jana Pawła II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Nr 3, ul. Gen. Józefa Bema 23,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Lokal dostosowany do </w:t>
            </w:r>
            <w:r>
              <w:rPr>
                <w:bCs/>
                <w:sz w:val="24"/>
                <w:szCs w:val="24"/>
              </w:rPr>
              <w:t>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Adama Mickiewicza, Gliniana, Juliusza Słowackiego, Krótka, Mazowiecka, Nowa, Słoneczna, Spacerowa, Spokojna, Wiosenna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Dom Nauczyciela, ul. Wojska Polskiego 10, 09-500 Gostynin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Andrzeja Czapskiego, Andrzeja </w:t>
            </w:r>
            <w:r>
              <w:rPr>
                <w:sz w:val="32"/>
                <w:szCs w:val="32"/>
              </w:rPr>
              <w:t xml:space="preserve">Małkowskiego, Gen. Marii </w:t>
            </w:r>
            <w:proofErr w:type="spellStart"/>
            <w:r>
              <w:rPr>
                <w:sz w:val="32"/>
                <w:szCs w:val="32"/>
              </w:rPr>
              <w:t>Wittek</w:t>
            </w:r>
            <w:proofErr w:type="spellEnd"/>
            <w:r>
              <w:rPr>
                <w:sz w:val="32"/>
                <w:szCs w:val="32"/>
              </w:rPr>
              <w:t xml:space="preserve">, Honorowych Dawców Krwi, Hubalczyków, Kolejowa, Kraśnica, Ks. Józefa </w:t>
            </w:r>
            <w:proofErr w:type="spellStart"/>
            <w:r>
              <w:rPr>
                <w:sz w:val="32"/>
                <w:szCs w:val="32"/>
              </w:rPr>
              <w:t>Gerwatowskiego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Przedszkole Nr 4, ul. Armii Krajowej 7,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Floriańska, kard. Stef</w:t>
            </w:r>
            <w:r>
              <w:rPr>
                <w:sz w:val="32"/>
                <w:szCs w:val="32"/>
              </w:rPr>
              <w:t>ana Wyszyńskiego, Solidarności, Wacława Kujawy, Wojska Polskiego (do numeru 30)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Nr 3, ul. Wojska Polskiego 23, 09-500 Gostynin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Armii Krajowej, Jana Kilińskiego, Jarosława Iwaszkiewicza, Józefa </w:t>
            </w:r>
            <w:proofErr w:type="spellStart"/>
            <w:r>
              <w:rPr>
                <w:sz w:val="32"/>
                <w:szCs w:val="32"/>
              </w:rPr>
              <w:t>Ozdowskiego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Langenfeld</w:t>
            </w:r>
            <w:proofErr w:type="spellEnd"/>
            <w:r>
              <w:rPr>
                <w:sz w:val="32"/>
                <w:szCs w:val="32"/>
              </w:rPr>
              <w:t xml:space="preserve">, Mikołaja Reja, </w:t>
            </w:r>
            <w:r>
              <w:rPr>
                <w:sz w:val="32"/>
                <w:szCs w:val="32"/>
              </w:rPr>
              <w:t>Spółdzielcza, Zofii Nałkowskiej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Szkoła Podstawowa Nr 1, ul. Józefa </w:t>
            </w:r>
            <w:proofErr w:type="spellStart"/>
            <w:r>
              <w:rPr>
                <w:b/>
                <w:sz w:val="32"/>
                <w:szCs w:val="32"/>
              </w:rPr>
              <w:t>Ozdowskiego</w:t>
            </w:r>
            <w:proofErr w:type="spellEnd"/>
            <w:r>
              <w:rPr>
                <w:b/>
                <w:sz w:val="32"/>
                <w:szCs w:val="32"/>
              </w:rPr>
              <w:t xml:space="preserve"> 2,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Kościuszkowców, Kowalska, Krośniewicka, Karola Mikulskiego, Michała </w:t>
            </w:r>
            <w:proofErr w:type="spellStart"/>
            <w:r>
              <w:rPr>
                <w:sz w:val="32"/>
                <w:szCs w:val="32"/>
              </w:rPr>
              <w:t>Jarmolińskiego</w:t>
            </w:r>
            <w:proofErr w:type="spellEnd"/>
            <w:r>
              <w:rPr>
                <w:sz w:val="32"/>
                <w:szCs w:val="32"/>
              </w:rPr>
              <w:t>, Morenowa, Os</w:t>
            </w:r>
            <w:r>
              <w:rPr>
                <w:sz w:val="32"/>
                <w:szCs w:val="32"/>
              </w:rPr>
              <w:t xml:space="preserve">tatnia, Stanisława Biernackiego, Stanisława </w:t>
            </w:r>
            <w:proofErr w:type="spellStart"/>
            <w:r>
              <w:rPr>
                <w:sz w:val="32"/>
                <w:szCs w:val="32"/>
              </w:rPr>
              <w:lastRenderedPageBreak/>
              <w:t>Makulińskiego</w:t>
            </w:r>
            <w:proofErr w:type="spellEnd"/>
            <w:r>
              <w:rPr>
                <w:sz w:val="32"/>
                <w:szCs w:val="32"/>
              </w:rPr>
              <w:t xml:space="preserve">, Stanisława Treli, Szkolna, Targowa, </w:t>
            </w:r>
            <w:proofErr w:type="spellStart"/>
            <w:r>
              <w:rPr>
                <w:sz w:val="32"/>
                <w:szCs w:val="32"/>
              </w:rPr>
              <w:t>Zazamcze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Zespół Szkół, ul. Kowalska 5, 09-500 Gostynin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Aleja Stanisława Mikołajczyka, Browarna, </w:t>
            </w:r>
            <w:proofErr w:type="spellStart"/>
            <w:r>
              <w:rPr>
                <w:sz w:val="32"/>
                <w:szCs w:val="32"/>
              </w:rPr>
              <w:t>Dybanka</w:t>
            </w:r>
            <w:proofErr w:type="spellEnd"/>
            <w:r>
              <w:rPr>
                <w:sz w:val="32"/>
                <w:szCs w:val="32"/>
              </w:rPr>
              <w:t>, Górna, Kościelna, Kwiatowa, Parkowa, Rynek, Stodólna,</w:t>
            </w:r>
            <w:r>
              <w:rPr>
                <w:sz w:val="32"/>
                <w:szCs w:val="32"/>
              </w:rPr>
              <w:t xml:space="preserve"> Termalna, Zamkowa, Ziemowita, Żabia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Urząd Miasta Gostynina, ul. Parkowa 22,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 Maja, Ogrodowa, Tadeusza Kościuszki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Liceum Ogólnokształcące, ul. 3 Maja 15, 09-500 Gostynin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Legionów Polskich, Romana Dmowskiego, Wojska Polskiego (od numeru 31)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Przedszkole Nr 2, ul. Wojska Polskiego 54,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Gościnna, Sąsiedzka, Wspólna, Zakładowa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Hala Sportowa MOSiR, ul.</w:t>
            </w:r>
            <w:r>
              <w:rPr>
                <w:b/>
                <w:sz w:val="32"/>
                <w:szCs w:val="32"/>
              </w:rPr>
              <w:t xml:space="preserve"> Kutnowska 7a,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7" name="Obra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Cypriana Kamila Norwida, Działkowa, Fryderyka Chopina, Henryka Sienkiewicza, Jana Marcinkowskiego, Jasna, Kolonia, Kutnowska, Mikołaja Kopernika, Polna, Polskiego</w:t>
            </w:r>
            <w:r>
              <w:rPr>
                <w:sz w:val="32"/>
                <w:szCs w:val="32"/>
              </w:rPr>
              <w:t xml:space="preserve"> Czerwonego Krzyża, Sosnowa, Stanisława Moniuszki, Świerkowa, Władysława Broniewskiego, Wrzosowa, Zacisze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Hala Sportowa MOSiR, ul. Kutnowska 7a,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8" name="Obra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18 Stycznia, Akacjowa, Bolesława</w:t>
            </w:r>
            <w:r>
              <w:rPr>
                <w:sz w:val="32"/>
                <w:szCs w:val="32"/>
              </w:rPr>
              <w:t xml:space="preserve"> Prusa, Eugeniusza Wilczkowskiego, Jana Kochanowskiego, Jaśminowa, Kasztanowa, Kazimierza Jagiellończyka, Klonowa, Krzysztofa Szydłowieckiego, Leśna, Lipowa, Marii Konopnickiej, Ppłk. Zygmunta Kostkiewicza, Stanisława Wyspiańskiego, Stefana Fabiszewskiego,</w:t>
            </w:r>
            <w:r>
              <w:rPr>
                <w:sz w:val="32"/>
                <w:szCs w:val="32"/>
              </w:rPr>
              <w:t xml:space="preserve"> Mieczysława Święcickiego, Osada Drzewce, Piaskowa, Stefana Żeromskiego, Wesoła, Witolda Sadownika, Wierzbowa, Zalesie, Żytnia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Miejskie Centrum Kultury, ul. 18 Stycznia 2, 09-500 Gostynin</w:t>
            </w:r>
          </w:p>
          <w:p w:rsidR="00493A0D" w:rsidRDefault="00493A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93A0D" w:rsidRDefault="00340CE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93A0D" w:rsidRDefault="00340C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9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Wojewódzki Samodzielny Zespół Publicznych Zakładów Opieki Zdrowotnej im. prof. Eugeniusza Wilczkowskiego w Gostyninie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Wojewódzki Samodzielny Zespół Publicznych Zakładów Opieki Zdrowotnej im. prof. Eugeniusza Wilczkowskiego, ul. Zalesie 1, 09-500 Gostynin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Powiatowy Dom Pomocy Społecznej w Czarnowie Filia w Gostyninie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Powiatowy Dom Pomocy Społecznej w Czarnowie Filia w Gostyninie, ul. 3 Maja 47, 09-500 Gostynin</w:t>
            </w:r>
          </w:p>
        </w:tc>
      </w:tr>
      <w:tr w:rsidR="00493A0D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Krajowy Ośrodek Zapobiegania </w:t>
            </w:r>
            <w:proofErr w:type="spellStart"/>
            <w:r>
              <w:rPr>
                <w:sz w:val="32"/>
                <w:szCs w:val="32"/>
              </w:rPr>
              <w:t>Zachowaniom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Dyssocjalnym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3A0D" w:rsidRDefault="00340CE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Krajowy Ośrodek Zapobiegania </w:t>
            </w:r>
            <w:proofErr w:type="spellStart"/>
            <w:r>
              <w:rPr>
                <w:b/>
                <w:sz w:val="32"/>
                <w:szCs w:val="32"/>
              </w:rPr>
              <w:t>Zachowan</w:t>
            </w:r>
            <w:r>
              <w:rPr>
                <w:b/>
                <w:sz w:val="32"/>
                <w:szCs w:val="32"/>
              </w:rPr>
              <w:t>iom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Dyssocjalnym</w:t>
            </w:r>
            <w:proofErr w:type="spellEnd"/>
            <w:r>
              <w:rPr>
                <w:b/>
                <w:sz w:val="32"/>
                <w:szCs w:val="32"/>
              </w:rPr>
              <w:t>, ul. Zalesie 1 A, 09-500 Gostynin</w:t>
            </w:r>
          </w:p>
        </w:tc>
      </w:tr>
    </w:tbl>
    <w:p w:rsidR="00493A0D" w:rsidRDefault="00493A0D">
      <w:pPr>
        <w:jc w:val="both"/>
        <w:rPr>
          <w:b/>
          <w:sz w:val="32"/>
          <w:szCs w:val="32"/>
        </w:rPr>
      </w:pPr>
    </w:p>
    <w:p w:rsidR="00493A0D" w:rsidRDefault="00493A0D">
      <w:pPr>
        <w:jc w:val="both"/>
        <w:rPr>
          <w:b/>
          <w:sz w:val="16"/>
          <w:szCs w:val="16"/>
        </w:rPr>
      </w:pPr>
    </w:p>
    <w:p w:rsidR="00493A0D" w:rsidRDefault="00340CE1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/>
          <w:bCs/>
          <w:sz w:val="30"/>
          <w:szCs w:val="30"/>
        </w:rPr>
        <w:t xml:space="preserve"> może każdy wyborca.</w:t>
      </w:r>
    </w:p>
    <w:p w:rsidR="00493A0D" w:rsidRDefault="00340CE1">
      <w:pPr>
        <w:spacing w:before="120" w:line="276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Zamiar głosowania korespondencyjnego powinien być zgłoszony przez wyborcę komisarzowi wyborczemu</w:t>
      </w:r>
      <w:r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493A0D" w:rsidRDefault="00340CE1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>
        <w:rPr>
          <w:sz w:val="30"/>
          <w:szCs w:val="30"/>
        </w:rPr>
        <w:t>może zgłosić zamiar g</w:t>
      </w:r>
      <w:r>
        <w:rPr>
          <w:sz w:val="30"/>
          <w:szCs w:val="30"/>
        </w:rPr>
        <w:t>łosowania korespondencyjnego najpóźniej</w:t>
      </w:r>
      <w:r>
        <w:rPr>
          <w:b/>
          <w:sz w:val="30"/>
          <w:szCs w:val="30"/>
        </w:rPr>
        <w:t xml:space="preserve"> do dnia 23 czerwca 2020 r. </w:t>
      </w:r>
      <w:r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>
        <w:rPr>
          <w:b/>
          <w:sz w:val="30"/>
          <w:szCs w:val="30"/>
        </w:rPr>
        <w:t xml:space="preserve"> do dnia 26 czerwca 2</w:t>
      </w:r>
      <w:r>
        <w:rPr>
          <w:b/>
          <w:sz w:val="30"/>
          <w:szCs w:val="30"/>
        </w:rPr>
        <w:t>020 r.</w:t>
      </w:r>
    </w:p>
    <w:p w:rsidR="00493A0D" w:rsidRDefault="00340CE1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o znacznym lub umiarkowanym stopniu niepełnosprawności, w rozumieniu ustawy z dnia 27 sierpnia 1997 r. o rehabilitacji zawodowej </w:t>
      </w:r>
      <w:r>
        <w:rPr>
          <w:sz w:val="30"/>
          <w:szCs w:val="30"/>
        </w:rPr>
        <w:t>i społecznej oraz zatrudnianiu osób niepełnosprawnych, w tym także wyborcy posiadający orzeczenie organu rentowego o:</w:t>
      </w:r>
    </w:p>
    <w:p w:rsidR="00493A0D" w:rsidRDefault="00340CE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493A0D" w:rsidRDefault="00340CE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493A0D" w:rsidRDefault="00340CE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</w:t>
      </w:r>
      <w:r>
        <w:rPr>
          <w:sz w:val="30"/>
          <w:szCs w:val="30"/>
        </w:rPr>
        <w:t>modzielnej egzystencji;</w:t>
      </w:r>
    </w:p>
    <w:p w:rsidR="00493A0D" w:rsidRDefault="00340CE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 w:rsidR="00493A0D" w:rsidRDefault="00340CE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 w:rsidR="00493A0D" w:rsidRDefault="00340CE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493A0D" w:rsidRDefault="00340CE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</w:t>
      </w:r>
      <w:r>
        <w:rPr>
          <w:b/>
          <w:sz w:val="30"/>
          <w:szCs w:val="30"/>
        </w:rPr>
        <w:t>pełnomocnictwa powinien zostać złożony do Burmistrza Miasta Gostynina najpóźniej do dnia 19 czerwca 2020 r.</w:t>
      </w:r>
    </w:p>
    <w:p w:rsidR="00493A0D" w:rsidRDefault="00340CE1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28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493A0D" w:rsidRDefault="00493A0D">
      <w:pPr>
        <w:ind w:left="11624" w:right="283"/>
        <w:jc w:val="both"/>
        <w:rPr>
          <w:b/>
          <w:sz w:val="32"/>
          <w:szCs w:val="32"/>
        </w:rPr>
      </w:pPr>
    </w:p>
    <w:p w:rsidR="00493A0D" w:rsidRDefault="00493A0D">
      <w:pPr>
        <w:ind w:left="11624" w:right="283"/>
        <w:jc w:val="both"/>
        <w:rPr>
          <w:b/>
          <w:sz w:val="32"/>
          <w:szCs w:val="32"/>
        </w:rPr>
      </w:pPr>
    </w:p>
    <w:p w:rsidR="00493A0D" w:rsidRDefault="00340CE1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Gostynina</w:t>
      </w:r>
    </w:p>
    <w:p w:rsidR="00493A0D" w:rsidRDefault="00493A0D">
      <w:pPr>
        <w:ind w:left="6804" w:right="283"/>
        <w:jc w:val="center"/>
        <w:rPr>
          <w:sz w:val="32"/>
          <w:szCs w:val="32"/>
        </w:rPr>
      </w:pPr>
    </w:p>
    <w:p w:rsidR="00493A0D" w:rsidRDefault="00340CE1">
      <w:pPr>
        <w:ind w:left="6804" w:right="283"/>
        <w:jc w:val="center"/>
      </w:pPr>
      <w:r>
        <w:rPr>
          <w:b/>
          <w:sz w:val="32"/>
          <w:szCs w:val="32"/>
        </w:rPr>
        <w:t>Paweł KALINO</w:t>
      </w:r>
      <w:r>
        <w:rPr>
          <w:b/>
          <w:sz w:val="32"/>
          <w:szCs w:val="32"/>
        </w:rPr>
        <w:t>WSKI</w:t>
      </w:r>
    </w:p>
    <w:sectPr w:rsidR="00493A0D">
      <w:pgSz w:w="16838" w:h="23811"/>
      <w:pgMar w:top="567" w:right="567" w:bottom="56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0D"/>
    <w:rsid w:val="00340CE1"/>
    <w:rsid w:val="004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F6B9-6EEF-426F-ABDF-719D906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b/>
      <w:sz w:val="7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Legenda">
    <w:name w:val="caption"/>
    <w:basedOn w:val="Normalny"/>
    <w:qFormat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pPr>
      <w:suppressAutoHyphens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2475-3615-4E7C-B07E-D498B39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Wilińska</dc:creator>
  <cp:lastModifiedBy>Anna Wilińska</cp:lastModifiedBy>
  <cp:revision>2</cp:revision>
  <cp:lastPrinted>2016-11-15T08:29:00Z</cp:lastPrinted>
  <dcterms:created xsi:type="dcterms:W3CDTF">2020-06-09T06:36:00Z</dcterms:created>
  <dcterms:modified xsi:type="dcterms:W3CDTF">2020-06-09T06:36:00Z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