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 października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K.6220.17.2020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ar-SA"/>
        </w:rPr>
        <w:t>§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 i art. 49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ustawy z dnia 14 czerwca 1960 r. Kodeks postępowania                          administracyjnego (t.j. Dz. U. z 2021 r. poz. 735 ze zm.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) Burmistrz Miasta Gostynina                   zawiadamia, że w związku z decyzją Samorządowego Kolegium Odwoławczego w Płocku                 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r.) uchylającą w całości                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roku w przedmiocie ustalenia środowiskowych uwarunkowań zgody na realizację               przedsięwzięcia polegającego na  „Rozbudowie istniejącego budynku produkcyjno-                     magazynowego i dwóch budynków produkcyjnych (jeden z częścią socjalną) wraz                           z niezbędną infrastrukturą i urządzeniami w zakładzie produkcyjnym Bimerg w Gostyninie ul. Kolejowa 21, obręb ewid. 0001 Gostynin, jedn. ewid. 140401-1 Gostynin” oraz przekazaniem sprawy do ponownego rozpatrzenia organowi pierwszej instancji zaszła potrzeba zebrania dodatkowych dowodów w sprawie.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Zatem ze względu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 xml:space="preserve"> na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ar-SA" w:bidi="ar-SA"/>
        </w:rPr>
        <w:t>skomplikowany charakter sprawy, wymagający przeanalizowania zebranych dokumentów i uzyskania dodatkowych wyjaśnień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ar-SA" w:bidi="ar-SA"/>
        </w:rPr>
        <w:t xml:space="preserve">, przedłuża się termin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załatwienia sprawy do dnia 29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listopada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4"/>
          <w:szCs w:val="24"/>
          <w:lang w:val="pl-PL" w:eastAsia="zxx" w:bidi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>stronie służy prawo do wniesienia ponaglenia do                Samorządowego Kolegium Odwoławczego w Płocku za pośrednictwem Burmistrza Miasta Gostynina.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LibreOffice/7.0.4.2$Windows_X86_64 LibreOffice_project/dcf040e67528d9187c66b2379df5ea4407429775</Application>
  <AppVersion>15.0000</AppVersion>
  <Pages>1</Pages>
  <Words>260</Words>
  <Characters>1599</Characters>
  <CharactersWithSpaces>2018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2021-09-28T12:40:03Z</cp:lastPrinted>
  <dcterms:modified xsi:type="dcterms:W3CDTF">2021-10-29T08:04:46Z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