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 xml:space="preserve"> grudnia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K.6220.20.2021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Na podstawie art. 74 ust. 3 ustawy z dnia 3 pa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ździernika 2008 r.                                  o udostępnianiu informacji o środowisku i jego ochronie, udziale społeczeństwa                    w ochronie środowiska oraz o ocenach oddziaływania na środowisko (t.j. Dz. U.               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eastAsia="ar-SA"/>
        </w:rPr>
        <w:t>§ 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i art. 49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ustawy z dnia 14 czerwca 1960 r. Kodeks postępowania administracyjnego (t.j. Dz. U. z 2021 r. poz. 735 ze zm.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) Burmistrz Miasta Gostynina zawiadamia, że w dniu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>6 czerwca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 zostało wszczęte na wniosek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>Bimerg Sp. z o.o. ul. Kolejowa 21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, 09-500 Gostynin  postępowanie administracyjne w sprawie wydania decyzji o środowiskowych uwarunkowaniach zgody na realizację przedsięwzięcia pn. „Istniejąca hala produkcyjno-magazynowa na działkach 4612/1, 4612/2, 4609/2, 4609/1, 4821, 4613/1, 4614/1 położonych w Gostyninie przy ul. Kolejowej 21 – legalizacja części rozbudowy zrealizowanej w latach 2012-2014”.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Ze względu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na obowiązek zapewnienia stronie czynnego udziału na każdym etapie  postępowania, tj. zawiadomienie o zamiarze wydania decyzji, przedłuża się termin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załatwienia sprawy do dnia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en-US" w:bidi="ar-SA"/>
        </w:rPr>
        <w:t>08 stycznia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202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en-US" w:bidi="ar-SA"/>
        </w:rPr>
        <w:t>2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6"/>
          <w:szCs w:val="26"/>
          <w:lang w:eastAsia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stronie służy prawo do wniesienia ponaglenia do Samorządowego Kolegium Odwoławczego w Płocku za pośrednictwem Burmistrza Miasta Gostynina.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qFormat/>
    <w:pPr>
      <w:spacing w:before="120" w:after="120"/>
    </w:pPr>
    <w:rPr>
      <w:i/>
      <w:lang w:eastAsia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LibreOffice/7.0.4.2$Windows_X86_64 LibreOffice_project/dcf040e67528d9187c66b2379df5ea4407429775</Application>
  <AppVersion>15.0000</AppVersion>
  <Pages>1</Pages>
  <Words>221</Words>
  <Characters>1308</Characters>
  <CharactersWithSpaces>1604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2021-12-06T08:17:30Z</cp:lastPrinted>
  <dcterms:modified xsi:type="dcterms:W3CDTF">2021-12-06T08:39:04Z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