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BF" w:rsidRDefault="000763BF" w:rsidP="000763BF">
      <w:pPr>
        <w:spacing w:line="360" w:lineRule="auto"/>
        <w:jc w:val="center"/>
      </w:pPr>
      <w:r>
        <w:rPr>
          <w:b/>
          <w:sz w:val="24"/>
          <w:szCs w:val="24"/>
        </w:rPr>
        <w:t>Uchwała nr  26 / III / 2024</w:t>
      </w:r>
    </w:p>
    <w:p w:rsidR="000763BF" w:rsidRDefault="000763BF" w:rsidP="000763BF">
      <w:pPr>
        <w:spacing w:line="360" w:lineRule="auto"/>
        <w:jc w:val="center"/>
      </w:pPr>
      <w:r>
        <w:rPr>
          <w:b/>
          <w:sz w:val="24"/>
          <w:szCs w:val="24"/>
        </w:rPr>
        <w:t>Rady Miejskiej w Gostyninie</w:t>
      </w:r>
    </w:p>
    <w:p w:rsidR="000763BF" w:rsidRDefault="000763BF" w:rsidP="000763BF">
      <w:pPr>
        <w:spacing w:line="360" w:lineRule="auto"/>
        <w:jc w:val="center"/>
      </w:pPr>
      <w:r>
        <w:rPr>
          <w:b/>
          <w:sz w:val="24"/>
          <w:szCs w:val="24"/>
        </w:rPr>
        <w:t xml:space="preserve">z dnia 19 czerwca 2024 r. </w:t>
      </w:r>
    </w:p>
    <w:p w:rsidR="000763BF" w:rsidRDefault="000763BF" w:rsidP="000763BF">
      <w:pPr>
        <w:spacing w:line="360" w:lineRule="auto"/>
        <w:jc w:val="center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rozpatrzenia skargi na działalność Dyrektora Miejskiego Ośrodka Sportu i Rekreacji w Gostyninie</w:t>
      </w:r>
    </w:p>
    <w:p w:rsidR="000763BF" w:rsidRDefault="000763BF" w:rsidP="000763BF">
      <w:pPr>
        <w:spacing w:line="360" w:lineRule="auto"/>
        <w:jc w:val="center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</w:pPr>
      <w:r>
        <w:rPr>
          <w:sz w:val="24"/>
          <w:szCs w:val="24"/>
        </w:rPr>
        <w:t>Na podstawie art. 8 ust. 2 pkt. 15 ustawy z dnia 8 marca 1990 r.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609 ze zm.), art. 229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ustawy z dnia 14 czerwca 1960 r. Kodeks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572) Rada Miejska w Gostyninie uchwala, co następuje:</w:t>
      </w: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center"/>
      </w:pPr>
      <w:r>
        <w:rPr>
          <w:sz w:val="24"/>
          <w:szCs w:val="24"/>
        </w:rPr>
        <w:t>§ 1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  <w:szCs w:val="24"/>
        </w:rPr>
        <w:t xml:space="preserve">Uznać za bezzasadną skargę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z dnia 23 maja 2024 r., na działalność Dyrektora Miejskiego Ośrodka Sportu i Rekreacji w Gostyninie.</w:t>
      </w: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center"/>
      </w:pPr>
      <w:r>
        <w:rPr>
          <w:sz w:val="24"/>
          <w:szCs w:val="24"/>
        </w:rPr>
        <w:t>§ 2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  <w:szCs w:val="24"/>
        </w:rPr>
        <w:t>Wykonanie uchwały wraz z powiadomieniem skarżącego o sposobie załatwienia skargi powierzyć Przewodniczącemu Rady.</w:t>
      </w: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center"/>
      </w:pPr>
      <w:r>
        <w:rPr>
          <w:sz w:val="24"/>
          <w:szCs w:val="24"/>
        </w:rPr>
        <w:t>§ 3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  <w:szCs w:val="24"/>
        </w:rPr>
        <w:t>Uchwała wchodzi w życie z dniem podjęcia.</w:t>
      </w: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sz w:val="24"/>
          <w:szCs w:val="24"/>
        </w:rPr>
      </w:pPr>
    </w:p>
    <w:p w:rsidR="000763BF" w:rsidRDefault="000763BF" w:rsidP="000763BF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540"/>
        <w:jc w:val="center"/>
      </w:pPr>
      <w:r>
        <w:rPr>
          <w:b/>
          <w:szCs w:val="24"/>
        </w:rPr>
        <w:t>Przewodniczący Rady Miejskiej</w:t>
      </w:r>
    </w:p>
    <w:p w:rsidR="000763BF" w:rsidRDefault="000763BF" w:rsidP="000763BF">
      <w:pPr>
        <w:spacing w:line="360" w:lineRule="auto"/>
        <w:ind w:left="3540"/>
        <w:jc w:val="center"/>
      </w:pPr>
      <w:r>
        <w:rPr>
          <w:b/>
          <w:sz w:val="24"/>
          <w:szCs w:val="24"/>
        </w:rPr>
        <w:t xml:space="preserve">Krzysztof Adam </w:t>
      </w:r>
      <w:proofErr w:type="spellStart"/>
      <w:r>
        <w:rPr>
          <w:b/>
          <w:sz w:val="24"/>
          <w:szCs w:val="24"/>
        </w:rPr>
        <w:t>Klejna</w:t>
      </w:r>
      <w:proofErr w:type="spellEnd"/>
    </w:p>
    <w:p w:rsidR="000763BF" w:rsidRDefault="000763BF" w:rsidP="000763BF">
      <w:pPr>
        <w:spacing w:line="360" w:lineRule="auto"/>
        <w:jc w:val="both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both"/>
        <w:rPr>
          <w:b/>
          <w:sz w:val="24"/>
          <w:szCs w:val="24"/>
        </w:rPr>
      </w:pPr>
    </w:p>
    <w:p w:rsidR="000763BF" w:rsidRDefault="000763BF" w:rsidP="000763BF">
      <w:pPr>
        <w:spacing w:line="360" w:lineRule="auto"/>
        <w:jc w:val="center"/>
      </w:pPr>
      <w:r>
        <w:rPr>
          <w:b/>
          <w:sz w:val="24"/>
        </w:rPr>
        <w:lastRenderedPageBreak/>
        <w:t>Uzasadnienie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</w:rPr>
        <w:tab/>
        <w:t xml:space="preserve">W dniu 23.05.2024 r. do Biura Rady Miejskiej w Gostyninie wpłynęła skarga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na działalność Dyrektora Miejskiego Ośrodka Sportu i Rekreacji w Gostyninie. Z treści pisma wynika, że skarga dotyczy organizacji i zasad funkcjonowania Miejskiego Ośrodka Sportu i Rekreacji w Gostyninie.</w:t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</w:rPr>
        <w:tab/>
        <w:t>Celem dokładnego i wszechstronnego wyjaśnienia stanu faktycznego sprawy, skarga została przekazana komisji Rady Miejskiej, tj. Komisji Skarg Wniosków i Petycji. W toku swoich działań Komisja zapoznała się z treścią zarzutów skargi oraz z wyjaśnieniami złożonymi przez Dyrektora Miejskiego Ośrodka Sportu i Rekreacji w Gostyninie. Na skutek podjętych działań i uzyskanych wyjaśnień, Komisja wniosła do Rady Miejskiej o uznanie skargi za bezzasadną.</w:t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Rada Miejska w Gostyninie podziela stanowisko Komisji Skarg Wniosków i Petycji i uznaję przedmiotową skargę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za bezzasadną. Mimo swej obszerności, skarga nie zawiera uzasadnionych zarzutów. Wyjaśnienia Dyrektora </w:t>
      </w:r>
      <w:proofErr w:type="spellStart"/>
      <w:r>
        <w:rPr>
          <w:sz w:val="24"/>
        </w:rPr>
        <w:t>MOSiR</w:t>
      </w:r>
      <w:proofErr w:type="spellEnd"/>
      <w:r>
        <w:rPr>
          <w:sz w:val="24"/>
        </w:rPr>
        <w:t xml:space="preserve"> w Gostyninie wykazały, że szereg zarzutów odnosi się do działalności basenu w okresie, gdy obecny dyrektor nie pełnił jeszcze swojej funkcji, a więc oczywistym jest, że okoliczności te nie mogą go obciążać. Pozostałe zarzuty, w ocenie Rady, nie znajdują potwierdzenia w zgromadzonym materiale dowodowym i nie mogą stawić podstawy faktycznej uznania skargi za zasadą. Przedłożone ze skargą zdjęcia i filmy nie mogą być uznane za wiarygodny materiał dowodowy, albowiem materiałów tych nie sposób umiejscowić w czasie i z całą pewnością nie sposób wyciągać z nich ogólnych wniosków – nie ma przecież pewności czy zdjęcia nie zostały zainscenizowane, a nawet jeśli nie, to nie wiadomo przecież, czy np. śmieci w koszu nie zostały po chwili posprzątane. W tym kontekście Rada wskazuje też, że nie ma żadnych innych informacji, czy choćby sygnałów, że część zarzutów potwierdzają inni pracownicy basenu. </w:t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Osobno odnieść należy się też do zarzutu dotyczącego zmiany obowiązujących uprzednio zasad udzielania lekcji pływania w czasie godzin pracy. Zarzut ten obiektywnie nie może zostać uznany za uzasadniony, albowiem Rada podziela stanowisko Dyrektora  </w:t>
      </w:r>
      <w:proofErr w:type="spellStart"/>
      <w:r>
        <w:rPr>
          <w:sz w:val="24"/>
        </w:rPr>
        <w:t>MOSiR</w:t>
      </w:r>
      <w:proofErr w:type="spellEnd"/>
      <w:r>
        <w:rPr>
          <w:sz w:val="24"/>
        </w:rPr>
        <w:t xml:space="preserve">, że w godzinach pracy należy zajmować się wyłącznie swoim zakresem obowiązków służbowych, a nie udzielać w tym czasie lekcji pływania na prywatne zlecenie. Co za tym idzie, zarzut ten w żaden sposób nie może rzutować na ocenę pracy dyrektora.  </w:t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Oczywiście wolą i intencją Rady jest, aby nie tylko basen, ale wszystkie obiekty użyteczności publicznej w Gostyninie były jak najlepsze, aby funkcjonowały sprawnie i bezpiecznie i aby stanowiły rzeczywistą atrakcję dla mieszkańców Miasta i innych </w:t>
      </w:r>
      <w:r>
        <w:rPr>
          <w:sz w:val="24"/>
        </w:rPr>
        <w:lastRenderedPageBreak/>
        <w:t xml:space="preserve">korzystających. Niemniej, nie można pominąć faktu, że aby skargę uznać za zasadną, musi ona wskazywać na jakieś zawinione działania danej osoby, chociażby w zakresie winy nieumyślnej. Jeśli jednak Dyrektora </w:t>
      </w:r>
      <w:proofErr w:type="spellStart"/>
      <w:r>
        <w:rPr>
          <w:sz w:val="24"/>
        </w:rPr>
        <w:t>MOSiR</w:t>
      </w:r>
      <w:proofErr w:type="spellEnd"/>
      <w:r>
        <w:rPr>
          <w:sz w:val="24"/>
        </w:rPr>
        <w:t xml:space="preserve"> działa w zakresie swoich kompetencji i na miarę możliwości finansowych kierowanej jednostki, to nie można czynić mu zarzutu z tego, że coś mogłoby być inne/lepsze, o ile oczywiście stan istniejący nie jest sprzeczny z obowiązującymi przepisami prawa. Analiza sprawy wskazuje, że na basenie nie ma sytuacji sprzecznych z obowiązującymi przepisami prawa, a więc nie ma też podstaw do uznania zarzutów za uzasadnione. </w:t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Reasumując, w ocenie Rady przedstawione w skardze zarzuty nie znalazły potwierdzenia w zgromadzonych w sprawie materiałach. Obszerne wyjaśnienia Dyrektora </w:t>
      </w:r>
      <w:proofErr w:type="spellStart"/>
      <w:r>
        <w:rPr>
          <w:sz w:val="24"/>
        </w:rPr>
        <w:t>MOSiR</w:t>
      </w:r>
      <w:proofErr w:type="spellEnd"/>
      <w:r>
        <w:rPr>
          <w:sz w:val="24"/>
        </w:rPr>
        <w:t xml:space="preserve">, poparte nie tylko zdjęciami (do których przecież można mieć takie same uwagi, jak do zdjęć przedłożonych przez skarżącego) ale też innymi dokumentami, w kontekście braku jakichkolwiek innych sygnałów o ewentualnych nieprawidłowościach w działaniach Dyrektora </w:t>
      </w:r>
      <w:proofErr w:type="spellStart"/>
      <w:r>
        <w:rPr>
          <w:sz w:val="24"/>
        </w:rPr>
        <w:t>MOSiR</w:t>
      </w:r>
      <w:proofErr w:type="spellEnd"/>
      <w:r>
        <w:rPr>
          <w:sz w:val="24"/>
        </w:rPr>
        <w:t xml:space="preserve"> przemawiają jednoznacznie za uznaniem przedmiotowej skargi za niezasadną. </w:t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0763BF" w:rsidRDefault="000763BF" w:rsidP="000763BF">
      <w:pPr>
        <w:spacing w:line="360" w:lineRule="auto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</w:rPr>
        <w:tab/>
        <w:t>Rada Miejska w Gostyninie informuje, że niniejsza uchwała stanowi zawiadomienie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</w:rPr>
        <w:t>o sposobie załatwienia skargi w rozumieniu art. 237 § 3 w związku z art. 238 § 1 k.p.a., od</w:t>
      </w:r>
    </w:p>
    <w:p w:rsidR="000763BF" w:rsidRDefault="000763BF" w:rsidP="000763BF">
      <w:pPr>
        <w:spacing w:line="360" w:lineRule="auto"/>
        <w:jc w:val="both"/>
      </w:pPr>
      <w:r>
        <w:rPr>
          <w:sz w:val="24"/>
        </w:rPr>
        <w:t>którego nie przysługuje żaden środek odwoławczy ani środek zaskarżenia.</w:t>
      </w:r>
    </w:p>
    <w:p w:rsidR="000763BF" w:rsidRDefault="000763BF" w:rsidP="000763BF">
      <w:pPr>
        <w:spacing w:line="360" w:lineRule="auto"/>
        <w:ind w:firstLine="708"/>
        <w:jc w:val="both"/>
      </w:pPr>
      <w:r>
        <w:rPr>
          <w:sz w:val="24"/>
        </w:rPr>
        <w:t>Na podstawie art. 238 § l k.p.a. Rada Miejska w Gostyninie informuje o treści art. 239 § l k.p.a., który stanowi, iż "w przypadku,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– bez zawiadamiania skarżącego".</w:t>
      </w:r>
    </w:p>
    <w:p w:rsidR="009D684D" w:rsidRDefault="009D684D"/>
    <w:sectPr w:rsidR="009D684D" w:rsidSect="009D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763BF"/>
    <w:rsid w:val="000763BF"/>
    <w:rsid w:val="0015061D"/>
    <w:rsid w:val="009D684D"/>
    <w:rsid w:val="00D2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3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763BF"/>
    <w:pPr>
      <w:keepNext/>
      <w:numPr>
        <w:numId w:val="2"/>
      </w:numPr>
      <w:ind w:left="4820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63BF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ecierpikowska</cp:lastModifiedBy>
  <cp:revision>2</cp:revision>
  <dcterms:created xsi:type="dcterms:W3CDTF">2024-09-26T07:42:00Z</dcterms:created>
  <dcterms:modified xsi:type="dcterms:W3CDTF">2024-09-26T07:45:00Z</dcterms:modified>
</cp:coreProperties>
</file>