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238C" w14:textId="77777777" w:rsidR="008F7886" w:rsidRDefault="008F7886" w:rsidP="008F7886">
      <w:pPr>
        <w:widowControl w:val="0"/>
        <w:spacing w:line="276" w:lineRule="auto"/>
        <w:jc w:val="both"/>
      </w:pPr>
      <w:r w:rsidRPr="0032550D">
        <w:rPr>
          <w:b/>
          <w:bCs/>
        </w:rPr>
        <w:t>Wnioskodawc</w:t>
      </w:r>
      <w:r>
        <w:rPr>
          <w:b/>
          <w:bCs/>
        </w:rPr>
        <w:t>a:</w:t>
      </w:r>
    </w:p>
    <w:p w14:paraId="17756C02" w14:textId="77777777" w:rsidR="008F7886" w:rsidRPr="00F75E34" w:rsidRDefault="008F7886" w:rsidP="008F7886">
      <w:pPr>
        <w:suppressAutoHyphens w:val="0"/>
        <w:spacing w:line="264" w:lineRule="auto"/>
        <w:rPr>
          <w:lang w:eastAsia="pl-PL"/>
        </w:rPr>
      </w:pPr>
      <w:r w:rsidRPr="00F75E34">
        <w:rPr>
          <w:lang w:eastAsia="pl-PL"/>
        </w:rPr>
        <w:t>..………………………………………………</w:t>
      </w:r>
    </w:p>
    <w:p w14:paraId="0EBD3A68" w14:textId="77777777" w:rsidR="008F7886" w:rsidRPr="00F75E34" w:rsidRDefault="008F7886" w:rsidP="008F7886">
      <w:pPr>
        <w:suppressAutoHyphens w:val="0"/>
        <w:spacing w:line="264" w:lineRule="auto"/>
        <w:rPr>
          <w:i/>
          <w:sz w:val="20"/>
          <w:szCs w:val="20"/>
          <w:lang w:eastAsia="pl-PL"/>
        </w:rPr>
      </w:pPr>
      <w:r w:rsidRPr="00F75E34">
        <w:rPr>
          <w:i/>
          <w:sz w:val="20"/>
          <w:szCs w:val="20"/>
          <w:lang w:eastAsia="pl-PL"/>
        </w:rPr>
        <w:t xml:space="preserve">(imię, nazwisko lub nazwa podmiotu) </w:t>
      </w:r>
    </w:p>
    <w:p w14:paraId="0C766BAB" w14:textId="77777777" w:rsidR="008F7886" w:rsidRPr="00F75E34" w:rsidRDefault="008F7886" w:rsidP="008F7886">
      <w:pPr>
        <w:suppressAutoHyphens w:val="0"/>
        <w:spacing w:line="264" w:lineRule="auto"/>
        <w:rPr>
          <w:lang w:eastAsia="pl-PL"/>
        </w:rPr>
      </w:pPr>
      <w:r w:rsidRPr="00F75E34">
        <w:rPr>
          <w:lang w:eastAsia="pl-PL"/>
        </w:rPr>
        <w:t>…..……………………………………………</w:t>
      </w:r>
    </w:p>
    <w:p w14:paraId="360D4854" w14:textId="77777777" w:rsidR="008F7886" w:rsidRPr="00F75E34" w:rsidRDefault="008F7886" w:rsidP="008F7886">
      <w:pPr>
        <w:suppressAutoHyphens w:val="0"/>
        <w:spacing w:line="264" w:lineRule="auto"/>
        <w:rPr>
          <w:i/>
          <w:sz w:val="20"/>
          <w:szCs w:val="20"/>
          <w:lang w:eastAsia="pl-PL"/>
        </w:rPr>
      </w:pPr>
      <w:r w:rsidRPr="00F75E34">
        <w:rPr>
          <w:i/>
          <w:sz w:val="20"/>
          <w:szCs w:val="20"/>
          <w:lang w:eastAsia="pl-PL"/>
        </w:rPr>
        <w:t xml:space="preserve">(adres zamieszkania lub siedziby) </w:t>
      </w:r>
    </w:p>
    <w:p w14:paraId="369C83C0" w14:textId="77777777" w:rsidR="008F7886" w:rsidRPr="00F75E34" w:rsidRDefault="008F7886" w:rsidP="008F7886">
      <w:pPr>
        <w:suppressAutoHyphens w:val="0"/>
        <w:spacing w:line="264" w:lineRule="auto"/>
        <w:rPr>
          <w:lang w:eastAsia="pl-PL"/>
        </w:rPr>
      </w:pPr>
      <w:r w:rsidRPr="00F75E34">
        <w:rPr>
          <w:lang w:eastAsia="pl-PL"/>
        </w:rPr>
        <w:t>………………………………………………..</w:t>
      </w:r>
    </w:p>
    <w:p w14:paraId="2D77304C" w14:textId="77777777" w:rsidR="008F7886" w:rsidRPr="00F75E34" w:rsidRDefault="008F7886" w:rsidP="008F7886">
      <w:pPr>
        <w:suppressAutoHyphens w:val="0"/>
        <w:spacing w:line="264" w:lineRule="auto"/>
        <w:rPr>
          <w:i/>
          <w:lang w:eastAsia="pl-PL"/>
        </w:rPr>
      </w:pPr>
      <w:r w:rsidRPr="00F75E34">
        <w:rPr>
          <w:i/>
          <w:sz w:val="20"/>
          <w:szCs w:val="20"/>
          <w:lang w:eastAsia="pl-PL"/>
        </w:rPr>
        <w:t>(telefon kontaktow</w:t>
      </w:r>
      <w:r>
        <w:rPr>
          <w:i/>
          <w:sz w:val="20"/>
          <w:szCs w:val="20"/>
          <w:lang w:eastAsia="pl-PL"/>
        </w:rPr>
        <w:t>y</w:t>
      </w:r>
      <w:r w:rsidRPr="00F75E34">
        <w:rPr>
          <w:i/>
          <w:sz w:val="20"/>
          <w:szCs w:val="20"/>
          <w:lang w:eastAsia="pl-PL"/>
        </w:rPr>
        <w:t>)</w:t>
      </w:r>
      <w:r w:rsidRPr="00F75E34">
        <w:rPr>
          <w:i/>
          <w:lang w:eastAsia="pl-PL"/>
        </w:rPr>
        <w:tab/>
      </w:r>
    </w:p>
    <w:p w14:paraId="50849B64" w14:textId="77777777" w:rsidR="008F7886" w:rsidRPr="00F75E34" w:rsidRDefault="008F7886" w:rsidP="008F7886">
      <w:pPr>
        <w:suppressAutoHyphens w:val="0"/>
        <w:spacing w:line="264" w:lineRule="auto"/>
        <w:rPr>
          <w:lang w:eastAsia="pl-PL"/>
        </w:rPr>
      </w:pPr>
      <w:r w:rsidRPr="00F75E34">
        <w:rPr>
          <w:lang w:eastAsia="pl-PL"/>
        </w:rPr>
        <w:t>…………………………………………..……</w:t>
      </w:r>
    </w:p>
    <w:p w14:paraId="0A4A259F" w14:textId="77777777" w:rsidR="008F7886" w:rsidRPr="0032550D" w:rsidRDefault="008F7886" w:rsidP="008F7886">
      <w:pPr>
        <w:widowControl w:val="0"/>
        <w:spacing w:line="276" w:lineRule="auto"/>
        <w:jc w:val="both"/>
      </w:pPr>
      <w:r w:rsidRPr="00F75E34">
        <w:rPr>
          <w:i/>
          <w:sz w:val="20"/>
          <w:szCs w:val="20"/>
          <w:lang w:eastAsia="pl-PL"/>
        </w:rPr>
        <w:t>(e-mail)</w:t>
      </w:r>
    </w:p>
    <w:p w14:paraId="5991F384" w14:textId="77777777" w:rsidR="008F7886" w:rsidRPr="0032550D" w:rsidRDefault="008F7886" w:rsidP="008F7886">
      <w:pPr>
        <w:widowControl w:val="0"/>
        <w:spacing w:line="276" w:lineRule="auto"/>
        <w:jc w:val="both"/>
      </w:pPr>
      <w:r w:rsidRPr="0032550D">
        <w:rPr>
          <w:i/>
          <w:iCs/>
        </w:rPr>
        <w:tab/>
      </w:r>
      <w:r w:rsidRPr="0032550D">
        <w:rPr>
          <w:i/>
          <w:iCs/>
        </w:rPr>
        <w:tab/>
      </w:r>
    </w:p>
    <w:p w14:paraId="4F37F5FB" w14:textId="77777777" w:rsidR="008F7886" w:rsidRPr="0032550D" w:rsidRDefault="008F7886" w:rsidP="008F7886">
      <w:pPr>
        <w:spacing w:line="276" w:lineRule="auto"/>
        <w:ind w:left="4820"/>
        <w:jc w:val="both"/>
      </w:pPr>
      <w:r>
        <w:t xml:space="preserve"> </w:t>
      </w:r>
      <w:r w:rsidRPr="0032550D">
        <w:rPr>
          <w:b/>
        </w:rPr>
        <w:t>Burmistrz Miasta Gostynina</w:t>
      </w:r>
    </w:p>
    <w:p w14:paraId="30E46EA8" w14:textId="77777777" w:rsidR="008F7886" w:rsidRPr="0032550D" w:rsidRDefault="008F7886" w:rsidP="008F7886">
      <w:pPr>
        <w:spacing w:line="276" w:lineRule="auto"/>
        <w:ind w:left="4820"/>
        <w:jc w:val="both"/>
      </w:pPr>
      <w:r>
        <w:rPr>
          <w:b/>
          <w:bCs/>
        </w:rPr>
        <w:t xml:space="preserve">ul. </w:t>
      </w:r>
      <w:r w:rsidRPr="0032550D">
        <w:rPr>
          <w:b/>
          <w:bCs/>
        </w:rPr>
        <w:t>Rynek 26, 09-500 Gostynin</w:t>
      </w:r>
    </w:p>
    <w:p w14:paraId="46760004" w14:textId="77777777" w:rsidR="008F7886" w:rsidRPr="0032550D" w:rsidRDefault="008F7886" w:rsidP="008F7886">
      <w:pPr>
        <w:spacing w:line="276" w:lineRule="auto"/>
        <w:jc w:val="both"/>
        <w:rPr>
          <w:b/>
          <w:bCs/>
        </w:rPr>
      </w:pPr>
    </w:p>
    <w:p w14:paraId="37EB8341" w14:textId="77777777" w:rsidR="008F7886" w:rsidRPr="0032550D" w:rsidRDefault="008F7886" w:rsidP="008F7886">
      <w:pPr>
        <w:spacing w:line="276" w:lineRule="auto"/>
        <w:jc w:val="center"/>
        <w:rPr>
          <w:b/>
        </w:rPr>
      </w:pPr>
      <w:r w:rsidRPr="0032550D">
        <w:rPr>
          <w:b/>
        </w:rPr>
        <w:t>Wniosek</w:t>
      </w:r>
    </w:p>
    <w:p w14:paraId="61171A5F" w14:textId="77777777" w:rsidR="008F7886" w:rsidRPr="0032550D" w:rsidRDefault="008F7886" w:rsidP="008F7886">
      <w:pPr>
        <w:spacing w:after="240" w:line="276" w:lineRule="auto"/>
        <w:jc w:val="center"/>
      </w:pPr>
      <w:r w:rsidRPr="0032550D">
        <w:rPr>
          <w:b/>
        </w:rPr>
        <w:t xml:space="preserve">o </w:t>
      </w:r>
      <w:r>
        <w:rPr>
          <w:b/>
        </w:rPr>
        <w:t>przeniesienie</w:t>
      </w:r>
      <w:r w:rsidRPr="0032550D">
        <w:rPr>
          <w:b/>
        </w:rPr>
        <w:t xml:space="preserve"> decyzji o środowiskowych uwarunkowaniach</w:t>
      </w:r>
      <w:r>
        <w:rPr>
          <w:b/>
        </w:rPr>
        <w:br/>
        <w:t>na rzecz innego podmiotu</w:t>
      </w:r>
    </w:p>
    <w:p w14:paraId="4E5B8C79" w14:textId="6C64F7EB" w:rsidR="008F7886" w:rsidRPr="0032550D" w:rsidRDefault="008F7886" w:rsidP="008F7886">
      <w:pPr>
        <w:spacing w:line="276" w:lineRule="auto"/>
        <w:jc w:val="both"/>
      </w:pPr>
      <w:r w:rsidRPr="0032550D">
        <w:t>Na podstawie art. 7</w:t>
      </w:r>
      <w:r>
        <w:t xml:space="preserve">2, a w związku z art. 74 </w:t>
      </w:r>
      <w:r w:rsidRPr="0032550D">
        <w:t xml:space="preserve">ustawy z dnia 3 października 2008 r. o udostępnianiu informacji o środowisku i jego ochronie, udziale społeczeństwa w ochronie środowiska oraz </w:t>
      </w:r>
      <w:r>
        <w:br/>
      </w:r>
      <w:r w:rsidRPr="0032550D">
        <w:t>o ocenach oddziaływania na środowisko</w:t>
      </w:r>
      <w:r>
        <w:t>, dalej ustawa OOŚ</w:t>
      </w:r>
      <w:r w:rsidRPr="0032550D">
        <w:t xml:space="preserve"> (t.j. Dz. U. z 202</w:t>
      </w:r>
      <w:r>
        <w:t>6</w:t>
      </w:r>
      <w:r w:rsidRPr="0032550D">
        <w:t xml:space="preserve"> r.,</w:t>
      </w:r>
      <w:r>
        <w:t xml:space="preserve"> </w:t>
      </w:r>
      <w:r w:rsidRPr="0032550D">
        <w:t xml:space="preserve">poz. </w:t>
      </w:r>
      <w:r>
        <w:t>670</w:t>
      </w:r>
      <w:r w:rsidRPr="0032550D">
        <w:t xml:space="preserve">), </w:t>
      </w:r>
      <w:r w:rsidR="001C59EC">
        <w:t>wnoszę</w:t>
      </w:r>
      <w:r>
        <w:t xml:space="preserve"> </w:t>
      </w:r>
      <w:r w:rsidR="001C59EC">
        <w:t>przeniesienie ostatecznej</w:t>
      </w:r>
      <w:r w:rsidRPr="0032550D">
        <w:t xml:space="preserve"> decyzji o</w:t>
      </w:r>
      <w:r>
        <w:t> </w:t>
      </w:r>
      <w:r w:rsidRPr="0032550D">
        <w:t xml:space="preserve">środowiskowych uwarunkowaniach zgody </w:t>
      </w:r>
      <w:r w:rsidR="001C59EC">
        <w:br/>
      </w:r>
      <w:r w:rsidRPr="0032550D">
        <w:t>na realizację przedsięwzięcia:</w:t>
      </w:r>
    </w:p>
    <w:p w14:paraId="18100F0B" w14:textId="77777777" w:rsidR="00F461A8" w:rsidRDefault="008F7886" w:rsidP="001C59EC">
      <w:pPr>
        <w:spacing w:after="240" w:line="276" w:lineRule="auto"/>
        <w:jc w:val="both"/>
      </w:pPr>
      <w:r w:rsidRPr="0032550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BAD348" w14:textId="26B565D3" w:rsidR="001C59EC" w:rsidRDefault="001C59EC" w:rsidP="001C59EC">
      <w:pPr>
        <w:spacing w:after="240" w:line="276" w:lineRule="auto"/>
        <w:jc w:val="both"/>
      </w:pPr>
      <w:r>
        <w:t>wydanej przez Burmistrza Miasta Gostynina znak K.6220. … . … z dnia …………………….</w:t>
      </w:r>
    </w:p>
    <w:p w14:paraId="6A9EF46B" w14:textId="2B7061D8" w:rsidR="001C59EC" w:rsidRDefault="001C59EC" w:rsidP="001C59EC">
      <w:pPr>
        <w:spacing w:line="276" w:lineRule="auto"/>
        <w:jc w:val="both"/>
      </w:pPr>
      <w:r>
        <w:t xml:space="preserve">dla ………………………………………………………………………………………………. </w:t>
      </w:r>
    </w:p>
    <w:p w14:paraId="16FF91E5" w14:textId="77777777" w:rsidR="008F7886" w:rsidRDefault="008F7886" w:rsidP="008F7886">
      <w:pPr>
        <w:suppressAutoHyphens w:val="0"/>
        <w:autoSpaceDE w:val="0"/>
        <w:autoSpaceDN w:val="0"/>
        <w:adjustRightInd w:val="0"/>
        <w:jc w:val="both"/>
      </w:pPr>
    </w:p>
    <w:p w14:paraId="05112367" w14:textId="2BDE7558" w:rsidR="00F461A8" w:rsidRPr="00F75E34" w:rsidRDefault="00F461A8" w:rsidP="008F7886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t>na rzecz ………………………………...………………………………………………………..</w:t>
      </w:r>
    </w:p>
    <w:p w14:paraId="658CC7C5" w14:textId="77777777" w:rsidR="008F7886" w:rsidRDefault="008F7886" w:rsidP="008F7886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F75E34">
        <w:rPr>
          <w:lang w:eastAsia="pl-PL"/>
        </w:rPr>
        <w:br/>
      </w:r>
    </w:p>
    <w:p w14:paraId="39680C00" w14:textId="33446294" w:rsidR="00F461A8" w:rsidRPr="00111FCE" w:rsidRDefault="00F461A8" w:rsidP="008F7886">
      <w:pPr>
        <w:suppressAutoHyphens w:val="0"/>
        <w:autoSpaceDE w:val="0"/>
        <w:autoSpaceDN w:val="0"/>
        <w:adjustRightInd w:val="0"/>
        <w:jc w:val="both"/>
        <w:rPr>
          <w:u w:val="single"/>
          <w:lang w:eastAsia="pl-PL"/>
        </w:rPr>
      </w:pPr>
      <w:r w:rsidRPr="00111FCE">
        <w:rPr>
          <w:u w:val="single"/>
          <w:lang w:eastAsia="pl-PL"/>
        </w:rPr>
        <w:t>Załączniki:</w:t>
      </w:r>
    </w:p>
    <w:p w14:paraId="061A9BAA" w14:textId="5C0576F6" w:rsidR="00F461A8" w:rsidRDefault="00F461A8" w:rsidP="00F461A8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Oświadczenie podmiotu, na rzecz którego wydana została</w:t>
      </w:r>
      <w:r w:rsidR="00111FCE">
        <w:rPr>
          <w:lang w:eastAsia="pl-PL"/>
        </w:rPr>
        <w:t xml:space="preserve"> decyzja o środowiskowych uwarunkowaniach, o wyrażeniu zgody do przeniesienia tej decyzji na wskazany podmiot.</w:t>
      </w:r>
    </w:p>
    <w:p w14:paraId="345645A6" w14:textId="04301E13" w:rsidR="00111FCE" w:rsidRDefault="00111FCE" w:rsidP="00F461A8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Oświadczenie podmiotu, na rzecz którego ma zostać przeniesiona decyzja </w:t>
      </w:r>
      <w:r>
        <w:rPr>
          <w:lang w:eastAsia="pl-PL"/>
        </w:rPr>
        <w:br/>
        <w:t>o środowiskowych uwarunkowaniach o przyjęciu warunków zawartych w tej decyzji.</w:t>
      </w:r>
    </w:p>
    <w:p w14:paraId="55CE5025" w14:textId="019E247B" w:rsidR="00111FCE" w:rsidRDefault="00111FCE" w:rsidP="00F461A8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Dowód uiszczenia opłaty skarbowej – 10</w:t>
      </w:r>
      <w:r w:rsidR="009E14CC">
        <w:rPr>
          <w:lang w:eastAsia="pl-PL"/>
        </w:rPr>
        <w:t>5</w:t>
      </w:r>
      <w:r>
        <w:rPr>
          <w:lang w:eastAsia="pl-PL"/>
        </w:rPr>
        <w:t xml:space="preserve"> zł.</w:t>
      </w:r>
    </w:p>
    <w:p w14:paraId="6E601CF6" w14:textId="290F0468" w:rsidR="00111FCE" w:rsidRDefault="00111FCE" w:rsidP="00F461A8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Oryginał pełnomocnictwa lub kopia poświadczona przez notariusza wraz z dowodem uiszczenia opłaty w wysokości 17 zł. </w:t>
      </w:r>
    </w:p>
    <w:p w14:paraId="0EFC59F4" w14:textId="77777777" w:rsidR="00F461A8" w:rsidRDefault="00F461A8" w:rsidP="00F461A8">
      <w:pPr>
        <w:pStyle w:val="Akapitzlist"/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</w:p>
    <w:p w14:paraId="79021B57" w14:textId="77777777" w:rsidR="00111FCE" w:rsidRDefault="00111FCE" w:rsidP="00F461A8">
      <w:pPr>
        <w:pStyle w:val="Akapitzlist"/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</w:p>
    <w:p w14:paraId="049C0566" w14:textId="77777777" w:rsidR="00111FCE" w:rsidRDefault="00111FCE" w:rsidP="00F461A8">
      <w:pPr>
        <w:pStyle w:val="Akapitzlist"/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</w:p>
    <w:p w14:paraId="2485D059" w14:textId="77777777" w:rsidR="00111FCE" w:rsidRPr="00F75E34" w:rsidRDefault="00111FCE" w:rsidP="00F461A8">
      <w:pPr>
        <w:pStyle w:val="Akapitzlist"/>
        <w:suppressAutoHyphens w:val="0"/>
        <w:autoSpaceDE w:val="0"/>
        <w:autoSpaceDN w:val="0"/>
        <w:adjustRightInd w:val="0"/>
        <w:ind w:left="360"/>
        <w:jc w:val="both"/>
        <w:rPr>
          <w:lang w:eastAsia="pl-PL"/>
        </w:rPr>
      </w:pPr>
    </w:p>
    <w:p w14:paraId="64D8B8A4" w14:textId="77777777" w:rsidR="008F7886" w:rsidRPr="00F75E34" w:rsidRDefault="008F7886" w:rsidP="008F7886">
      <w:pPr>
        <w:jc w:val="right"/>
      </w:pPr>
      <w:r w:rsidRPr="00F75E34">
        <w:t>………....................................................................</w:t>
      </w:r>
    </w:p>
    <w:p w14:paraId="693050E1" w14:textId="77777777" w:rsidR="008F7886" w:rsidRPr="00D71691" w:rsidRDefault="008F7886" w:rsidP="008F7886">
      <w:pPr>
        <w:jc w:val="center"/>
        <w:rPr>
          <w:i/>
          <w:iCs/>
          <w:position w:val="6"/>
        </w:rPr>
      </w:pPr>
      <w:r w:rsidRPr="00D71691">
        <w:rPr>
          <w:position w:val="6"/>
        </w:rPr>
        <w:t xml:space="preserve">                                                                       </w:t>
      </w:r>
      <w:r w:rsidRPr="00D71691">
        <w:rPr>
          <w:i/>
          <w:iCs/>
          <w:position w:val="6"/>
        </w:rPr>
        <w:t>podpis wnioskodawcy lub pełnomocnika</w:t>
      </w:r>
    </w:p>
    <w:p w14:paraId="7BAB086F" w14:textId="77777777" w:rsidR="00111FCE" w:rsidRDefault="00111FCE" w:rsidP="008F78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 w:line="276" w:lineRule="auto"/>
        <w:ind w:hanging="11"/>
        <w:jc w:val="both"/>
        <w:rPr>
          <w:rFonts w:eastAsia="Calibri"/>
          <w:b/>
          <w:u w:val="single"/>
        </w:rPr>
      </w:pPr>
    </w:p>
    <w:p w14:paraId="2271EC28" w14:textId="3C96AE57" w:rsidR="008F7886" w:rsidRPr="0032550D" w:rsidRDefault="008F7886" w:rsidP="008F78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 w:line="276" w:lineRule="auto"/>
        <w:ind w:hanging="11"/>
        <w:jc w:val="both"/>
      </w:pPr>
      <w:r w:rsidRPr="0032550D">
        <w:rPr>
          <w:rFonts w:eastAsia="Calibri"/>
          <w:b/>
          <w:u w:val="single"/>
        </w:rPr>
        <w:lastRenderedPageBreak/>
        <w:t xml:space="preserve">Klauzula informacyjna </w:t>
      </w:r>
    </w:p>
    <w:p w14:paraId="077D919A" w14:textId="77777777" w:rsidR="008F7886" w:rsidRPr="0032550D" w:rsidRDefault="008F7886" w:rsidP="008F7886">
      <w:pPr>
        <w:tabs>
          <w:tab w:val="left" w:pos="135"/>
          <w:tab w:val="left" w:pos="240"/>
          <w:tab w:val="left" w:pos="1320"/>
        </w:tabs>
        <w:spacing w:line="276" w:lineRule="auto"/>
        <w:jc w:val="both"/>
      </w:pPr>
      <w:r w:rsidRPr="0032550D">
        <w:rPr>
          <w:lang w:eastAsia="pl-PL"/>
        </w:rPr>
        <w:t xml:space="preserve">Zgodnie z art. 13 ogólnego rozporządzenia o ochronie danych osobowych z dnia 27 kwietnia 2016 r. (Dz. Urz. UE L 119 z 04.05.2016 r.), informujemy, iż: </w:t>
      </w:r>
    </w:p>
    <w:p w14:paraId="774776F7" w14:textId="77777777" w:rsidR="008F7886" w:rsidRPr="0032550D" w:rsidRDefault="008F7886" w:rsidP="008F7886">
      <w:pPr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</w:pPr>
      <w:r w:rsidRPr="0032550D">
        <w:rPr>
          <w:lang w:eastAsia="pl-PL"/>
        </w:rPr>
        <w:t>Administratorem danych osobowych jest Urząd Miasta Gostynina z siedzibą przy</w:t>
      </w:r>
      <w:r>
        <w:rPr>
          <w:lang w:eastAsia="pl-PL"/>
        </w:rPr>
        <w:t xml:space="preserve"> </w:t>
      </w:r>
      <w:r w:rsidRPr="0032550D">
        <w:rPr>
          <w:lang w:eastAsia="pl-PL"/>
        </w:rPr>
        <w:t>ul.</w:t>
      </w:r>
      <w:r>
        <w:rPr>
          <w:lang w:eastAsia="pl-PL"/>
        </w:rPr>
        <w:t> </w:t>
      </w:r>
      <w:r w:rsidRPr="0032550D">
        <w:rPr>
          <w:lang w:eastAsia="pl-PL"/>
        </w:rPr>
        <w:t>Rynek 26, 09</w:t>
      </w:r>
      <w:r>
        <w:rPr>
          <w:lang w:eastAsia="pl-PL"/>
        </w:rPr>
        <w:t>-</w:t>
      </w:r>
      <w:r w:rsidRPr="0032550D">
        <w:rPr>
          <w:lang w:eastAsia="pl-PL"/>
        </w:rPr>
        <w:t>500 Gostynin, reprezentowany przez Burmistrza Miasta Gostynina</w:t>
      </w:r>
      <w:r>
        <w:rPr>
          <w:lang w:eastAsia="pl-PL"/>
        </w:rPr>
        <w:t>.</w:t>
      </w:r>
    </w:p>
    <w:p w14:paraId="0BABE083" w14:textId="77777777" w:rsidR="008F7886" w:rsidRPr="0032550D" w:rsidRDefault="008F7886" w:rsidP="008F7886">
      <w:pPr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  <w:rPr>
          <w:lang w:eastAsia="pl-PL"/>
        </w:rPr>
      </w:pPr>
      <w:r w:rsidRPr="0032550D">
        <w:rPr>
          <w:lang w:eastAsia="pl-PL"/>
        </w:rPr>
        <w:t xml:space="preserve">Kontakt z Inspektorem Ochrony Danych możliwy jest pod adresem: </w:t>
      </w:r>
      <w:r w:rsidRPr="00D71691">
        <w:rPr>
          <w:lang w:eastAsia="pl-PL"/>
        </w:rPr>
        <w:t>iod.um@gostynin.pl</w:t>
      </w:r>
      <w:r>
        <w:rPr>
          <w:lang w:eastAsia="pl-PL"/>
        </w:rPr>
        <w:t>.</w:t>
      </w:r>
    </w:p>
    <w:p w14:paraId="5BD0C1F4" w14:textId="77777777" w:rsidR="008F7886" w:rsidRPr="0032550D" w:rsidRDefault="008F7886" w:rsidP="008F7886">
      <w:pPr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</w:pPr>
      <w:r w:rsidRPr="0032550D">
        <w:rPr>
          <w:lang w:eastAsia="pl-PL"/>
        </w:rPr>
        <w:t xml:space="preserve">Dane osobowe przetwarzane są w ramach obowiązków zdefiniowanych w </w:t>
      </w:r>
      <w:r w:rsidRPr="0032550D">
        <w:rPr>
          <w:color w:val="000000"/>
          <w:lang w:eastAsia="pl-PL"/>
        </w:rPr>
        <w:t>art. 71</w:t>
      </w:r>
      <w:r>
        <w:rPr>
          <w:color w:val="CE181E"/>
          <w:lang w:eastAsia="pl-PL"/>
        </w:rPr>
        <w:t xml:space="preserve"> </w:t>
      </w:r>
      <w:r w:rsidRPr="0032550D">
        <w:t>ustawy z dnia 3 października 2008 r. o udostępnianiu informacji o środowisku i jego ochronie, udziale społeczeństwa w ochronie środowiska oraz o ocenach oddziaływania na</w:t>
      </w:r>
      <w:r>
        <w:t> </w:t>
      </w:r>
      <w:r w:rsidRPr="0032550D">
        <w:t>środowisko.</w:t>
      </w:r>
    </w:p>
    <w:p w14:paraId="72AD889A" w14:textId="77777777" w:rsidR="008F7886" w:rsidRPr="0032550D" w:rsidRDefault="008F7886" w:rsidP="008F7886">
      <w:pPr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</w:pPr>
      <w:r w:rsidRPr="0032550D">
        <w:rPr>
          <w:lang w:eastAsia="pl-PL"/>
        </w:rPr>
        <w:t xml:space="preserve">Odbiorcami danych osobowych będą wyłącznie podmioty uprawnione do uzyskania danych osobowych na podstawie przepisów prawa. </w:t>
      </w:r>
    </w:p>
    <w:p w14:paraId="065E696B" w14:textId="1BFE091D" w:rsidR="008F7886" w:rsidRPr="0032550D" w:rsidRDefault="008F7886" w:rsidP="008F7886">
      <w:pPr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</w:pPr>
      <w:r w:rsidRPr="0032550D">
        <w:rPr>
          <w:lang w:eastAsia="pl-PL"/>
        </w:rPr>
        <w:t>Dane osobowe będą przetwarzane wyłącznie do chwili ustania celu ich przetwarzania przez</w:t>
      </w:r>
      <w:r w:rsidRPr="0032550D">
        <w:t xml:space="preserve"> okres wynikający z rozporządzenia Prezesa Rady Ministrów z dnia 18 stycznia 2011 r. </w:t>
      </w:r>
      <w:r w:rsidR="00F461A8">
        <w:br/>
      </w:r>
      <w:r w:rsidRPr="0032550D">
        <w:t xml:space="preserve">w sprawie instrukcji kancelaryjnej, jednolitych rzeczowych wykazów akt oraz instrukcji </w:t>
      </w:r>
      <w:r w:rsidR="00F461A8">
        <w:br/>
      </w:r>
      <w:r w:rsidRPr="0032550D">
        <w:t>w sprawie organizacji i zakresu działania archiwów zakładowych tj.</w:t>
      </w:r>
      <w:r w:rsidRPr="0032550D">
        <w:rPr>
          <w:color w:val="CE181E"/>
        </w:rPr>
        <w:t xml:space="preserve"> </w:t>
      </w:r>
      <w:r w:rsidRPr="0032550D">
        <w:rPr>
          <w:color w:val="000000"/>
        </w:rPr>
        <w:t>10 lat.</w:t>
      </w:r>
    </w:p>
    <w:p w14:paraId="6EFEEFE1" w14:textId="77777777" w:rsidR="008F7886" w:rsidRPr="0032550D" w:rsidRDefault="008F7886" w:rsidP="008F7886">
      <w:pPr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</w:pPr>
      <w:r w:rsidRPr="0032550D">
        <w:rPr>
          <w:lang w:eastAsia="pl-PL"/>
        </w:rPr>
        <w:t>Każdy ma prawo do żądania od administratora dostępu do danych osobowych, prawo do</w:t>
      </w:r>
      <w:r>
        <w:rPr>
          <w:lang w:eastAsia="pl-PL"/>
        </w:rPr>
        <w:t> </w:t>
      </w:r>
      <w:r w:rsidRPr="0032550D">
        <w:rPr>
          <w:lang w:eastAsia="pl-PL"/>
        </w:rPr>
        <w:t>ich sprostowania, usunięcia lub ograniczenia przetwarzania, prawo do cofnięcia zgody na przetwarzanie danych oraz prawo do przenoszenia danych.</w:t>
      </w:r>
    </w:p>
    <w:p w14:paraId="45458BEA" w14:textId="77777777" w:rsidR="008F7886" w:rsidRPr="0032550D" w:rsidRDefault="008F7886" w:rsidP="008F7886">
      <w:pPr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</w:pPr>
      <w:r w:rsidRPr="0032550D">
        <w:rPr>
          <w:lang w:eastAsia="pl-PL"/>
        </w:rPr>
        <w:t>Każdy ma prawo do wniesienia skargi do organu nadzorczego.</w:t>
      </w:r>
    </w:p>
    <w:p w14:paraId="18156F8B" w14:textId="77777777" w:rsidR="008F7886" w:rsidRPr="0032550D" w:rsidRDefault="008F7886" w:rsidP="008F7886">
      <w:pPr>
        <w:numPr>
          <w:ilvl w:val="0"/>
          <w:numId w:val="2"/>
        </w:numPr>
        <w:tabs>
          <w:tab w:val="clear" w:pos="720"/>
        </w:tabs>
        <w:spacing w:line="276" w:lineRule="auto"/>
        <w:ind w:left="426"/>
        <w:jc w:val="both"/>
      </w:pPr>
      <w:r w:rsidRPr="0032550D">
        <w:rPr>
          <w:lang w:eastAsia="pl-PL"/>
        </w:rPr>
        <w:t>Podanie danych osobowych jest wymogiem ustawowym, a ewentualna odmowa ich podania będzie skutkować odmową realizacji wniosku.</w:t>
      </w:r>
    </w:p>
    <w:p w14:paraId="0964F1AE" w14:textId="77777777" w:rsidR="008F7886" w:rsidRPr="0032550D" w:rsidRDefault="008F7886" w:rsidP="008F788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</w:tabs>
        <w:spacing w:after="160" w:line="276" w:lineRule="auto"/>
        <w:ind w:left="426"/>
        <w:jc w:val="both"/>
      </w:pPr>
      <w:r w:rsidRPr="0032550D">
        <w:rPr>
          <w:rFonts w:eastAsia="Calibri" w:cs="Calibri"/>
        </w:rPr>
        <w:t>Podając dane osobowe w zakresie wykraczającym poza przepisy prawa jest wyrażeniem zgody na przetwarzanie tych danych osobowych do celów związanych</w:t>
      </w:r>
      <w:r>
        <w:rPr>
          <w:rFonts w:eastAsia="Calibri" w:cs="Calibri"/>
        </w:rPr>
        <w:t xml:space="preserve"> </w:t>
      </w:r>
      <w:r w:rsidRPr="0032550D">
        <w:rPr>
          <w:rFonts w:eastAsia="Calibri" w:cs="Calibri"/>
        </w:rPr>
        <w:t xml:space="preserve">z realizacja wniosku. Wyrażenie zgody jest dobrowolne i w każdej chwili może zostać cofnięte. </w:t>
      </w:r>
    </w:p>
    <w:p w14:paraId="43689067" w14:textId="77777777" w:rsidR="00111FCE" w:rsidRPr="00111FCE" w:rsidRDefault="00111FCE" w:rsidP="00111FCE">
      <w:pPr>
        <w:pStyle w:val="Akapitzlist"/>
        <w:widowControl w:val="0"/>
        <w:autoSpaceDN w:val="0"/>
        <w:spacing w:line="276" w:lineRule="auto"/>
        <w:jc w:val="center"/>
        <w:textAlignment w:val="baseline"/>
        <w:rPr>
          <w:iCs/>
          <w:sz w:val="20"/>
          <w:szCs w:val="20"/>
          <w:lang w:eastAsia="pl-PL"/>
        </w:rPr>
      </w:pPr>
      <w:r w:rsidRPr="00111FCE">
        <w:rPr>
          <w:iCs/>
          <w:sz w:val="20"/>
          <w:szCs w:val="20"/>
          <w:lang w:eastAsia="pl-PL"/>
        </w:rPr>
        <w:t>Elektroniczna Skrzynka Podawcza (ESP): /e6328ehrcx/skrytka</w:t>
      </w:r>
    </w:p>
    <w:p w14:paraId="1D789523" w14:textId="77777777" w:rsidR="00111FCE" w:rsidRPr="00111FCE" w:rsidRDefault="00111FCE" w:rsidP="00111FCE">
      <w:pPr>
        <w:pStyle w:val="Akapitzlist"/>
        <w:widowControl w:val="0"/>
        <w:autoSpaceDN w:val="0"/>
        <w:spacing w:line="276" w:lineRule="auto"/>
        <w:jc w:val="center"/>
        <w:textAlignment w:val="baseline"/>
        <w:rPr>
          <w:iCs/>
          <w:sz w:val="20"/>
          <w:szCs w:val="20"/>
          <w:lang w:eastAsia="pl-PL"/>
        </w:rPr>
      </w:pPr>
      <w:r w:rsidRPr="00111FCE">
        <w:rPr>
          <w:iCs/>
          <w:sz w:val="20"/>
          <w:szCs w:val="20"/>
          <w:lang w:eastAsia="pl-PL"/>
        </w:rPr>
        <w:t>Adres skrzynki e-Doręczenia: AE:PL-26583-51743-THWAB-30</w:t>
      </w:r>
    </w:p>
    <w:p w14:paraId="35FE31C3" w14:textId="77777777" w:rsidR="00111FCE" w:rsidRPr="00111FCE" w:rsidRDefault="00111FCE" w:rsidP="00111FCE">
      <w:pPr>
        <w:pStyle w:val="Akapitzlist"/>
        <w:widowControl w:val="0"/>
        <w:autoSpaceDN w:val="0"/>
        <w:spacing w:line="276" w:lineRule="auto"/>
        <w:jc w:val="center"/>
        <w:textAlignment w:val="baseline"/>
        <w:rPr>
          <w:iCs/>
          <w:sz w:val="20"/>
          <w:szCs w:val="20"/>
          <w:lang w:eastAsia="pl-PL"/>
        </w:rPr>
      </w:pPr>
      <w:r w:rsidRPr="00111FCE">
        <w:rPr>
          <w:iCs/>
          <w:sz w:val="20"/>
          <w:szCs w:val="20"/>
          <w:lang w:eastAsia="pl-PL"/>
        </w:rPr>
        <w:t>e-mail: um@gostynin.pl</w:t>
      </w:r>
    </w:p>
    <w:p w14:paraId="00984CF3" w14:textId="77777777" w:rsidR="008F7886" w:rsidRPr="0032550D" w:rsidRDefault="008F7886" w:rsidP="008F7886">
      <w:pPr>
        <w:spacing w:line="276" w:lineRule="auto"/>
        <w:jc w:val="both"/>
      </w:pPr>
    </w:p>
    <w:p w14:paraId="6DCCA43F" w14:textId="77777777" w:rsidR="008F7886" w:rsidRPr="0032550D" w:rsidRDefault="008F7886" w:rsidP="008F7886">
      <w:pPr>
        <w:spacing w:line="276" w:lineRule="auto"/>
        <w:jc w:val="both"/>
      </w:pPr>
    </w:p>
    <w:p w14:paraId="5EC5F7E7" w14:textId="77777777" w:rsidR="008F7886" w:rsidRPr="00F75E34" w:rsidRDefault="008F7886" w:rsidP="008F7886">
      <w:pPr>
        <w:jc w:val="right"/>
      </w:pPr>
      <w:r w:rsidRPr="00F75E34">
        <w:t>………....................................................................</w:t>
      </w:r>
    </w:p>
    <w:p w14:paraId="6BC43766" w14:textId="77777777" w:rsidR="008F7886" w:rsidRPr="00D71691" w:rsidRDefault="008F7886" w:rsidP="008F7886">
      <w:pPr>
        <w:jc w:val="center"/>
        <w:rPr>
          <w:i/>
          <w:iCs/>
          <w:position w:val="6"/>
        </w:rPr>
      </w:pPr>
      <w:r w:rsidRPr="00D71691">
        <w:rPr>
          <w:position w:val="6"/>
        </w:rPr>
        <w:t xml:space="preserve">                                                                       </w:t>
      </w:r>
      <w:r w:rsidRPr="00D71691">
        <w:rPr>
          <w:i/>
          <w:iCs/>
          <w:position w:val="6"/>
        </w:rPr>
        <w:t>podpis wnioskodawcy lub pełnomocnika</w:t>
      </w:r>
    </w:p>
    <w:p w14:paraId="618E4621" w14:textId="77777777" w:rsidR="008F7886" w:rsidRPr="00D71691" w:rsidRDefault="008F7886" w:rsidP="008F78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40"/>
        </w:tabs>
        <w:spacing w:after="160" w:line="276" w:lineRule="auto"/>
        <w:jc w:val="both"/>
        <w:rPr>
          <w:sz w:val="32"/>
          <w:szCs w:val="32"/>
        </w:rPr>
      </w:pPr>
    </w:p>
    <w:p w14:paraId="2A25466B" w14:textId="77777777" w:rsidR="008F7886" w:rsidRPr="0032550D" w:rsidRDefault="008F7886" w:rsidP="008F7886">
      <w:pPr>
        <w:spacing w:after="160" w:line="276" w:lineRule="auto"/>
        <w:jc w:val="both"/>
      </w:pPr>
    </w:p>
    <w:p w14:paraId="172206E8" w14:textId="77777777" w:rsidR="00D56286" w:rsidRDefault="00D56286"/>
    <w:sectPr w:rsidR="00D56286" w:rsidSect="008F7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sz w:val="20"/>
        <w:szCs w:val="20"/>
        <w:lang w:val="pl-PL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C75A61"/>
    <w:multiLevelType w:val="hybridMultilevel"/>
    <w:tmpl w:val="E68AC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01F11"/>
    <w:multiLevelType w:val="hybridMultilevel"/>
    <w:tmpl w:val="ADA06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673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672DDF"/>
    <w:multiLevelType w:val="hybridMultilevel"/>
    <w:tmpl w:val="212603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339123">
    <w:abstractNumId w:val="0"/>
  </w:num>
  <w:num w:numId="2" w16cid:durableId="521094712">
    <w:abstractNumId w:val="1"/>
  </w:num>
  <w:num w:numId="3" w16cid:durableId="50006497">
    <w:abstractNumId w:val="2"/>
  </w:num>
  <w:num w:numId="4" w16cid:durableId="1090197325">
    <w:abstractNumId w:val="3"/>
  </w:num>
  <w:num w:numId="5" w16cid:durableId="1500076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86"/>
    <w:rsid w:val="00042C93"/>
    <w:rsid w:val="00111FCE"/>
    <w:rsid w:val="001C59EC"/>
    <w:rsid w:val="008F7886"/>
    <w:rsid w:val="00922D38"/>
    <w:rsid w:val="009E14CC"/>
    <w:rsid w:val="00D56286"/>
    <w:rsid w:val="00E05136"/>
    <w:rsid w:val="00ED4EEB"/>
    <w:rsid w:val="00F4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AC0A"/>
  <w15:chartTrackingRefBased/>
  <w15:docId w15:val="{943775A4-42E0-40F0-97BB-B50FE475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8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7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8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8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8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8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8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8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8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8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8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8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8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8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8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8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8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Dzięgielewska</dc:creator>
  <cp:keywords/>
  <dc:description/>
  <cp:lastModifiedBy>Magdalena Dzięgielewska</cp:lastModifiedBy>
  <cp:revision>4</cp:revision>
  <dcterms:created xsi:type="dcterms:W3CDTF">2026-07-01T09:35:00Z</dcterms:created>
  <dcterms:modified xsi:type="dcterms:W3CDTF">2026-07-13T11:16:00Z</dcterms:modified>
</cp:coreProperties>
</file>