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jc w:val="righ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3"/>
          <w:szCs w:val="23"/>
          <w:lang w:val="pl-PL" w:eastAsia="zxx" w:bidi="ar-SA"/>
        </w:rPr>
        <w:t>26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 xml:space="preserve"> października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3"/>
          <w:szCs w:val="23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2021 r.</w:t>
      </w:r>
    </w:p>
    <w:p>
      <w:pPr>
        <w:pStyle w:val="Normal"/>
        <w:spacing w:before="0" w:after="0"/>
        <w:jc w:val="lef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K.6220.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3"/>
          <w:szCs w:val="23"/>
          <w:lang w:val="pl-PL" w:eastAsia="zxx" w:bidi="ar-SA"/>
        </w:rPr>
        <w:t>26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.2021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3"/>
          <w:szCs w:val="23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o zakończeniu postępowania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sz w:val="23"/>
          <w:szCs w:val="23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3"/>
          <w:szCs w:val="23"/>
          <w:lang w:val="pl-PL" w:eastAsia="zxx" w:bidi="ar-SA"/>
        </w:rPr>
      </w:r>
    </w:p>
    <w:p>
      <w:pPr>
        <w:pStyle w:val="Tretekstu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Na podstawie art. 74 ust. 3 ustawy z dnia 3 października 2008 r. o udostępnianiu informacji o środowisku i jego ochronie, udziale społeczeństwa w ochronie środowiska oraz  o ocenach oddziaływania na środowisko (t.j. Dz. U. z 2021 r., poz. 247ze zm.) oraz art.  49 ustawy z dnia 14 czerwca 1960 r. Kodeks postępowania administracyjnego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l-PL" w:eastAsia="zxx" w:bidi="ar-SA"/>
        </w:rPr>
        <w:t xml:space="preserve"> (t.j. Dz. U. z 2021 r., poz. 735 ze zm.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pl-PL" w:eastAsia="zxx" w:bidi="ar-SA"/>
        </w:rPr>
        <w:t xml:space="preserve">)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pl-PL" w:eastAsia="zxx" w:bidi="ar-SA"/>
        </w:rPr>
        <w:t>B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urmistrz Miasta Gostynina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zawiadamia, </w:t>
      </w:r>
      <w:bookmarkStart w:id="0" w:name="page3R_mcid9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że zostało zakończone postępowanie dowodowe i zostanie wydana decyzja o środowiskowych uwarunkowaniach dla przedsięwzięcia pn.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vertAlign w:val="baseline"/>
          <w:lang w:val="pl-PL" w:eastAsia="ar-SA" w:bidi="ar-SA"/>
        </w:rPr>
        <w:t>”Budowa farmy fotowoltaicznej o mocy do 6 MW w miejscowości Gostynin”.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Ponadto informuję, że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Państwowy Powiatowy Inspektor Sanitarny w Gostyninie, pismem                            z dnia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18.08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.2021 r. (do tut. Urzędu wpłynęło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20.08.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>2021 r.), znak: PPIS/ZNS-451/19/MW/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3686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/2021 poinformował organ o konieczności przeprowadzenia oceny oddziaływania przedsięwzięcia na środowisko.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ostanowieniem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 nr WOOŚ-I.4220.1276.2021.IP.2 z dnia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25.10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.2021 r. Regionalny Dyrektor Ochrony Środowiska w Warszawie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wydał opinię o braku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>konieczności przeprowadzenia oceny oddziaływania na środowisko.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>Pismem nr WA.ZZŚ.7.435.1.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277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.2021.JB z dnia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03.09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 xml:space="preserve">.2021 r. (do tut. Urzędu wpłynęło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zxx" w:bidi="ar-SA"/>
        </w:rPr>
        <w:t>08.09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4"/>
          <w:sz w:val="24"/>
          <w:szCs w:val="24"/>
          <w:vertAlign w:val="baseline"/>
          <w:lang w:val="pl-PL" w:eastAsia="zxx" w:bidi="ar-SA"/>
        </w:rPr>
        <w:t>.2021 r.) Państwowe Gospodarstwo Wodne Wody Polskie wyraziło opinię o braku konieczności przeprowadzenia oceny oddziaływania na środowisko.</w:t>
      </w:r>
    </w:p>
    <w:p>
      <w:pPr>
        <w:pStyle w:val="Tretekstu"/>
        <w:spacing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Zgodnie z art. 9, 10 § 1 ustawy z dnia 14 czerwca 1960 r. Kodeks postępowania administracyjnego (j.t. Dz.U z 2021 r., poz. 735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Gospodarki Komunalnej, Ochrony Środowiska, Rolnictwa i Leśnictwa Urzędu Miasta Gostynina przy ul. Parkowej 22 - pok. 1, w godzinach pracy Urzędu.</w:t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zxx" w:bidi="ar-SA"/>
        </w:rPr>
        <w:t xml:space="preserve">Niniejsze obwieszczenie zostaje podane do publicznej wiadomości przez zawiadomienie na stronie Biuletynu Informacji Publicznej Urzędu Miasta: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auto"/>
            <w:position w:val="0"/>
            <w:sz w:val="24"/>
            <w:sz w:val="24"/>
            <w:szCs w:val="24"/>
            <w:vertAlign w:val="baseline"/>
            <w:lang w:val="pl-PL" w:eastAsia="zxx" w:bidi="ar-SA"/>
          </w:rPr>
          <w:t>www.gostynin.pl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zxx" w:bidi="ar-SA"/>
        </w:rPr>
        <w:t xml:space="preserve">  oraz wywieszenie na tablicy ogłoszeń Urzędu Miasta przy ul. Rynek 26 w Gostyninie.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ar-SA" w:bidi="ar-SA"/>
        </w:rPr>
        <w:t>Zawiadomienie uważa się za dokonane po upływie 14 dni od dnia publicznego ogłoszenia.</w:t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 xml:space="preserve">          </w:t>
        <w:tab/>
        <w:tab/>
        <w:tab/>
        <w:t xml:space="preserve">  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zxx" w:bidi="ar-SA"/>
        </w:rPr>
        <w:tab/>
        <w:tab/>
        <w:tab/>
        <w:tab/>
        <w:tab/>
        <w:t xml:space="preserve">                            Paweł Witold Kalinowski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position w:val="0"/>
          <w:sz w:val="24"/>
          <w:sz w:val="24"/>
          <w:szCs w:val="24"/>
          <w:u w:val="none"/>
          <w:vertAlign w:val="baseline"/>
          <w:lang w:val="pl-PL" w:eastAsia="zxx" w:bidi="ar-SA"/>
        </w:rPr>
        <w:t xml:space="preserve">                                             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720" w:leader="none"/>
      </w:tabs>
      <w:spacing w:lineRule="auto" w:line="240" w:before="0" w:after="0"/>
      <w:ind w:left="0" w:right="0" w:hanging="0"/>
      <w:jc w:val="both"/>
      <w:rPr>
        <w:sz w:val="24"/>
        <w:szCs w:val="24"/>
      </w:rPr>
    </w:pPr>
    <w:r>
      <w:rPr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tynin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LibreOffice/7.0.4.2$Windows_X86_64 LibreOffice_project/dcf040e67528d9187c66b2379df5ea4407429775</Application>
  <AppVersion>15.0000</AppVersion>
  <Pages>1</Pages>
  <Words>326</Words>
  <Characters>2062</Characters>
  <CharactersWithSpaces>2504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cp:lastPrinted>2021-10-26T14:18:07Z</cp:lastPrinted>
  <dcterms:modified xsi:type="dcterms:W3CDTF">2021-10-27T15:35:54Z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